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C0" w:rsidRDefault="004172C0" w:rsidP="004172C0">
      <w:pPr>
        <w:spacing w:after="0" w:line="240" w:lineRule="auto"/>
        <w:ind w:hanging="99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86550" cy="9410700"/>
            <wp:effectExtent l="0" t="0" r="0" b="0"/>
            <wp:docPr id="1" name="Рисунок 1" descr="C:\Users\User\Desktop\физкультура сканы\физкультура сканы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культура сканы\физкультура сканы0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449" cy="942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C0" w:rsidRDefault="004172C0" w:rsidP="004172C0">
      <w:pPr>
        <w:spacing w:after="0" w:line="240" w:lineRule="auto"/>
        <w:ind w:hanging="99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2C0" w:rsidRDefault="004172C0" w:rsidP="004172C0">
      <w:pPr>
        <w:spacing w:after="0" w:line="240" w:lineRule="auto"/>
        <w:ind w:left="-567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191375" cy="8934450"/>
            <wp:effectExtent l="0" t="0" r="9525" b="0"/>
            <wp:docPr id="2" name="Рисунок 2" descr="C:\Users\User\Desktop\физкультура сканы\физкультура сканы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зкультура сканы\физкультура сканы00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643" cy="8937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   </w:t>
      </w:r>
    </w:p>
    <w:p w:rsidR="004172C0" w:rsidRDefault="004172C0" w:rsidP="004172C0">
      <w:pPr>
        <w:spacing w:after="0" w:line="240" w:lineRule="auto"/>
        <w:ind w:left="-567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172C0" w:rsidRDefault="004172C0" w:rsidP="004172C0">
      <w:pPr>
        <w:spacing w:after="0" w:line="240" w:lineRule="auto"/>
        <w:ind w:left="-567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3D132B" w:rsidP="004172C0">
      <w:pPr>
        <w:spacing w:after="0" w:line="240" w:lineRule="auto"/>
        <w:ind w:left="-567" w:firstLine="567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4801E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4801EA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4801EA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 xml:space="preserve">Баллы за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Число задани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Контрольные нормативы по физической </w:t>
            </w:r>
            <w:r>
              <w:rPr>
                <w:rFonts w:ascii="Times New Roman" w:hAnsi="Times New Roman"/>
              </w:rPr>
              <w:lastRenderedPageBreak/>
              <w:t>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0B68C9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D31CBB" w:rsidRPr="00D31CBB" w:rsidTr="000B68C9">
        <w:trPr>
          <w:trHeight w:val="1801"/>
          <w:jc w:val="right"/>
        </w:trPr>
        <w:tc>
          <w:tcPr>
            <w:tcW w:w="4785" w:type="dxa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D31CBB" w:rsidRPr="00D31CBB" w:rsidRDefault="00D31CBB" w:rsidP="00D31CBB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D31CBB" w:rsidRPr="00D31CBB" w:rsidRDefault="00D31CBB" w:rsidP="00D31CBB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31CBB" w:rsidRPr="00D31CBB" w:rsidRDefault="00D31CBB" w:rsidP="00D31CBB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40"/>
          <w:szCs w:val="40"/>
        </w:rPr>
      </w:pPr>
      <w:r w:rsidRPr="00D31CBB">
        <w:rPr>
          <w:rFonts w:ascii="Times New Roman" w:eastAsia="Times New Roman" w:hAnsi="Times New Roman"/>
          <w:b/>
          <w:i/>
          <w:sz w:val="40"/>
          <w:szCs w:val="40"/>
        </w:rPr>
        <w:t xml:space="preserve">Спортивные и подвижные игры </w:t>
      </w:r>
    </w:p>
    <w:p w:rsidR="00D31CBB" w:rsidRPr="00D31CBB" w:rsidRDefault="00D31CBB" w:rsidP="00D31CBB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D31CBB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AF0D3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D31CBB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D31CBB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D31CBB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D31CBB" w:rsidRPr="00D31CBB" w:rsidRDefault="00D31CBB" w:rsidP="00D31CBB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36"/>
        <w:gridCol w:w="1676"/>
        <w:gridCol w:w="1403"/>
        <w:gridCol w:w="2017"/>
        <w:gridCol w:w="1403"/>
      </w:tblGrid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D31CBB" w:rsidRPr="00D31CBB" w:rsidTr="000B68C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D31CBB" w:rsidRPr="00D31CBB" w:rsidTr="000B68C9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понятия «Спортивные игры». Классификация спортивных игр.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D31CBB">
        <w:trPr>
          <w:trHeight w:val="15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Ознакомить обучающихся с техникой выполнения основных элементов спортивных игр.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Техника безопасности на занятиях по спортивным играм</w:t>
            </w: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обучающихся с </w:t>
            </w:r>
            <w:proofErr w:type="spell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технико</w:t>
            </w:r>
            <w:proofErr w:type="spell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тактическими действиями игроков в спортивных играх.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Подвижные игры как учебный предмет и научная дисциплина.  Задачи и содержание курса подвижных игр. Требования, предъявляемые к студентам при организации подвижных игр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Жесты судей, практика судейства, оформление судейской документации в спортивных играх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C33C74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1CBB" w:rsidRPr="00D31CBB" w:rsidTr="000B68C9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1CBB" w:rsidRPr="00D31CBB" w:rsidSect="004801EA">
          <w:footerReference w:type="default" r:id="rId16"/>
          <w:footerReference w:type="first" r:id="rId17"/>
          <w:pgSz w:w="11905" w:h="16837"/>
          <w:pgMar w:top="851" w:right="851" w:bottom="851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D31CBB" w:rsidRPr="00D31CBB" w:rsidRDefault="00D31CBB" w:rsidP="00D31CBB">
      <w:pPr>
        <w:rPr>
          <w:rFonts w:ascii="Times New Roman" w:hAnsi="Times New Roman"/>
          <w:b/>
          <w:sz w:val="28"/>
          <w:szCs w:val="28"/>
        </w:rPr>
      </w:pPr>
      <w:r w:rsidRPr="00D31CBB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D31CBB" w:rsidRPr="00D31CBB" w:rsidTr="000B68C9">
        <w:tc>
          <w:tcPr>
            <w:tcW w:w="1101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понятия «Спортивные игры». Классификация спортивных игр.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Ознакомить обучающихся с техникой выполнения основных элементов спортивных игр.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Техника безопасности на занятиях по спортивным играм</w:t>
            </w: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обучающихся с </w:t>
            </w:r>
            <w:proofErr w:type="spell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технико</w:t>
            </w:r>
            <w:proofErr w:type="spell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тактическими действиями игроков в спортивных играх.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Подвижные игры как учебный предмет и научная дисциплина.  Задачи и содержание курса подвижных игр. Требования, предъявляемые к студентам при организации подвижных игр.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</w:tr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Жесты судей, практика судейства, оформление судейской документации в спортивных играх.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31CBB" w:rsidRPr="00D31CBB" w:rsidRDefault="00D31CBB" w:rsidP="00D31CBB">
      <w:pPr>
        <w:spacing w:after="12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D31CBB"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2121"/>
        <w:gridCol w:w="2150"/>
        <w:gridCol w:w="3092"/>
      </w:tblGrid>
      <w:tr w:rsidR="00D31CBB" w:rsidRPr="00D31CBB" w:rsidTr="000B68C9">
        <w:tc>
          <w:tcPr>
            <w:tcW w:w="2208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363" w:type="dxa"/>
            <w:gridSpan w:val="3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D31CBB" w:rsidRPr="00D31CBB" w:rsidTr="000B68C9">
        <w:tc>
          <w:tcPr>
            <w:tcW w:w="2208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5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D31CBB" w:rsidRPr="00D31CBB" w:rsidTr="000B68C9">
        <w:tc>
          <w:tcPr>
            <w:tcW w:w="2208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3" w:type="dxa"/>
            <w:gridSpan w:val="3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D31CBB" w:rsidRPr="00D31CBB" w:rsidTr="000B68C9">
        <w:tc>
          <w:tcPr>
            <w:tcW w:w="2208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5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D31CBB" w:rsidRPr="00D31CBB" w:rsidTr="000B68C9">
        <w:tc>
          <w:tcPr>
            <w:tcW w:w="220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2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и проводить индивидуальные и групповые занятия физической культурой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навыками повышения работоспособности, сохранения и укрепления здоровья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Перечень оценочных средств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098"/>
        <w:gridCol w:w="4753"/>
        <w:gridCol w:w="2838"/>
      </w:tblGrid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D31C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D31C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D31C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(проблема), концепция, роли и ожидаемый результат по каждой игре</w:t>
            </w: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D31CBB" w:rsidRPr="00D31CBB" w:rsidRDefault="00D31CBB" w:rsidP="00D31CB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1CBB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1. Что такое спортивная тренировка?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воспитание квалифицированных спортсменов;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подготовить победителей (чемпионов) соревнований любого ранга;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2. В каком году появился баскетбол как игра?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1891;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1899;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1904.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 Какие понятия выражают эффект от тренировки?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тренированность, подготовленность, спортивная форма;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работоспособность, бодрость, здоровье;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хороший сон, аппетит, самочувствие.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4. Матч состоит 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четырех таймов по 10 минут;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двух таймов по 20 минут;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D31CB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трех таймов по 15 минут.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5. Сколько тайм-аутов можно брать за всю игру без овертайма?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4;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8;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в)16.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6. Назвать главное средство физической подготовки.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бег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прыжки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метания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тур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оходы</w:t>
      </w:r>
      <w:proofErr w:type="spellEnd"/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д) физические упражнения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Назовите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кто является действующим Олимпийским чемпионом по баскетбол?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США;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Россия;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Испания.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10. Сколько времени отводится на атаку корзины соперника?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24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54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42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33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12. Разновидностью игры в баскетбол является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:?</w:t>
      </w:r>
      <w:proofErr w:type="gramEnd"/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Мимибол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Пляжный баскетбол;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Стритбол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13.</w:t>
      </w:r>
      <w:r w:rsidRPr="00D31CB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Сколько шагов можно делать после ведения мяча.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а)2;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3;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4;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д) 5.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круговой;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интенсивный;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15. При каком количестве фолов игрок должен быть удален из игры по правилам баскетбола?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а)5;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7;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16. Техника владения мячом включает в себя следующие приемы?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ловлю, передачи, ведение мяча, броски в корзину;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дриблинг;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пробежку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отводится на переход из тыловой в передовую зон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у(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с)?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5;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8;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10.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18. Какова допустимая частота сердечных сокращений в третьем режиме тренировки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а) 200-220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220-возраст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150-170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г)  120-140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19. Укажите наиболее полную характеристику общей выносливости человека.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способность противостоять утомлению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способность к длительному выполнению какой-либо деятельности без снижения ее эффективности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способность к длительному выполнению умственной, физической, зрительной, эмоциональной работы.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20. Сколько очков даётся за забитый мяч со штрафной линии?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1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21. Назовите части учебно-тренировочного занятия.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переходная, основная, соревновательная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равномерная, интенсивная,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субмаксимальная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, максимальная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вводно-подготовительная, основная, заключительная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инято классифицировать в теории и практике физического воспитания?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23. Сколько существует видов силы человека?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3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4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1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24. Какой пульс и какова продолжительность нагрузки у начинающих развивать свою выносливость?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а) 110-120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140-150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120-130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25. Назовите методы воспитания (развития) собственно-силовых способностей человека.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круговой, повторный, линейный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динамический, максимальный, изометрический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интенсивный, переменный, повторный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26. В каком году баскетбол входит в программу Олимпийских игр: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1936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1991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1997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2010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27. На что направлена специальная физическая подготовка?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на воспитание моральных и волевых способностей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на воспитание </w:t>
      </w:r>
      <w:proofErr w:type="spellStart"/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психо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-физических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способностей человека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на воспитание физических качеств, отвечающих определенному виду спорта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28. Укажите один из методов воспитания выносливости?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индивидуальный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систематический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экстенсивный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переменный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29. Какое физическое качество необходимо развивать для подтягиваний?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быстроту и силу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силу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скоростно-силовое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ловкость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30. Назовите методы развития гибкости человека.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повторный, систематический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динамические упражнения (серийные), статические упражнения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максимальных усилий, 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циклический</w:t>
      </w:r>
      <w:proofErr w:type="gramEnd"/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он правильно ответит на 16-19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«неудовлетворительно»/«не зачтено» выставляется </w:t>
      </w:r>
      <w:proofErr w:type="gramStart"/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обучающемуся</w:t>
      </w:r>
      <w:proofErr w:type="gramEnd"/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, если он правильно ответит на менее 16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Практико-ориентированные задания на занятии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D31CBB" w:rsidRPr="00D31CBB" w:rsidRDefault="00D31CBB" w:rsidP="00D31CB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D31CBB" w:rsidRPr="00D31CBB" w:rsidRDefault="00D31CBB" w:rsidP="00D31CBB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lastRenderedPageBreak/>
        <w:t>Критерии оценивания:</w:t>
      </w:r>
    </w:p>
    <w:p w:rsidR="00D31CBB" w:rsidRPr="00D31CBB" w:rsidRDefault="00D31CBB" w:rsidP="00D31CBB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Организация мероприятия по спортивным играм по заданию преподавателя.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игры под конкретную задачу и формы их представления.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физические упражнения;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4 Ожидаемый (е) результат (ы): </w:t>
      </w: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D31C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 w:rsidRPr="00D31CBB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физкультурно</w:t>
      </w:r>
      <w:proofErr w:type="spellEnd"/>
      <w:r w:rsidRPr="00D31C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 деятельности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D31CBB" w:rsidRPr="00D31CBB" w:rsidRDefault="00D31CBB" w:rsidP="00D31CBB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ab/>
              <w:t>18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12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9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Меньше 9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>Тема:</w:t>
      </w: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 </w:t>
      </w:r>
      <w:r w:rsidRPr="00D31CB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>Разработка комплексов спортивной тренировки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1. Разработать комплекс тренировки силовой направленности.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комплекс тренировки на развитие гибкости.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3. Разработать комплекс тренировки на развитие выносливости.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тренировки на развитие скоростно-силовых качеств.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5. Разработать комплекс круговой тренировки комплексного характера.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D31CBB" w:rsidRPr="00D31CBB" w:rsidRDefault="00D31CBB" w:rsidP="00D31CBB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Pr="00523570" w:rsidRDefault="00513BC2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513BC2" w:rsidRPr="00523570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75" w:rsidRDefault="006B7F75" w:rsidP="00CA7167">
      <w:pPr>
        <w:spacing w:after="0" w:line="240" w:lineRule="auto"/>
      </w:pPr>
      <w:r>
        <w:separator/>
      </w:r>
    </w:p>
  </w:endnote>
  <w:endnote w:type="continuationSeparator" w:id="0">
    <w:p w:rsidR="006B7F75" w:rsidRDefault="006B7F7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801EA">
      <w:rPr>
        <w:noProof/>
      </w:rPr>
      <w:t>3</w:t>
    </w:r>
    <w:r>
      <w:rPr>
        <w:noProof/>
      </w:rPr>
      <w:fldChar w:fldCharType="end"/>
    </w:r>
  </w:p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801EA">
      <w:rPr>
        <w:noProof/>
      </w:rPr>
      <w:t>1</w:t>
    </w:r>
    <w:r>
      <w:rPr>
        <w:noProof/>
      </w:rPr>
      <w:fldChar w:fldCharType="end"/>
    </w:r>
  </w:p>
  <w:p w:rsidR="000B68C9" w:rsidRDefault="000B68C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1EA">
          <w:rPr>
            <w:noProof/>
          </w:rPr>
          <w:t>13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75" w:rsidRDefault="006B7F75" w:rsidP="00CA7167">
      <w:pPr>
        <w:spacing w:after="0" w:line="240" w:lineRule="auto"/>
      </w:pPr>
      <w:r>
        <w:separator/>
      </w:r>
    </w:p>
  </w:footnote>
  <w:footnote w:type="continuationSeparator" w:id="0">
    <w:p w:rsidR="006B7F75" w:rsidRDefault="006B7F7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172C0"/>
    <w:rsid w:val="00442F3F"/>
    <w:rsid w:val="004551EE"/>
    <w:rsid w:val="00463B74"/>
    <w:rsid w:val="00466E62"/>
    <w:rsid w:val="004801EA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nbisu.moy.su/_ld/11/1125_Mambetov_Z.J.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/ftp_share/_books/fragments/fragment_1588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indow.edu.ru/resource/913/58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F9D71-F9DC-4D57-984B-2ADF82B5C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4623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2018-02-27T13:02:00Z</cp:lastPrinted>
  <dcterms:created xsi:type="dcterms:W3CDTF">2019-03-16T09:31:00Z</dcterms:created>
  <dcterms:modified xsi:type="dcterms:W3CDTF">2019-10-09T07:47:00Z</dcterms:modified>
</cp:coreProperties>
</file>